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E" w:rsidRPr="00C708A8" w:rsidRDefault="00A417A3" w:rsidP="00E9677E">
      <w:pPr>
        <w:jc w:val="center"/>
        <w:rPr>
          <w:b/>
          <w:bCs/>
          <w:color w:val="000000" w:themeColor="text1"/>
          <w:sz w:val="20"/>
          <w:szCs w:val="20"/>
        </w:rPr>
      </w:pPr>
      <w:r w:rsidRPr="00C708A8">
        <w:rPr>
          <w:b/>
          <w:bCs/>
          <w:color w:val="000000" w:themeColor="text1"/>
          <w:sz w:val="20"/>
          <w:szCs w:val="20"/>
        </w:rPr>
        <w:t>ЭЛЕКТРОННЫЙ АУКЦИОН</w:t>
      </w:r>
    </w:p>
    <w:p w:rsidR="00E9677E" w:rsidRPr="00C708A8" w:rsidRDefault="00E9677E" w:rsidP="00E9677E">
      <w:pPr>
        <w:jc w:val="center"/>
        <w:rPr>
          <w:b/>
          <w:bCs/>
          <w:color w:val="000000" w:themeColor="text1"/>
          <w:sz w:val="20"/>
          <w:szCs w:val="20"/>
        </w:rPr>
      </w:pPr>
      <w:r w:rsidRPr="00C708A8">
        <w:rPr>
          <w:b/>
          <w:bCs/>
          <w:color w:val="000000" w:themeColor="text1"/>
          <w:sz w:val="20"/>
          <w:szCs w:val="20"/>
        </w:rPr>
        <w:t xml:space="preserve">по продаже недвижимого имущества, принадлежащего </w:t>
      </w:r>
    </w:p>
    <w:p w:rsidR="00E9677E" w:rsidRPr="00C708A8" w:rsidRDefault="00226327" w:rsidP="00E9677E">
      <w:pPr>
        <w:jc w:val="center"/>
        <w:rPr>
          <w:b/>
          <w:bCs/>
          <w:color w:val="000000" w:themeColor="text1"/>
          <w:sz w:val="20"/>
          <w:szCs w:val="20"/>
        </w:rPr>
      </w:pPr>
      <w:r w:rsidRPr="00C708A8">
        <w:rPr>
          <w:b/>
          <w:bCs/>
          <w:color w:val="000000" w:themeColor="text1"/>
          <w:sz w:val="20"/>
          <w:szCs w:val="20"/>
        </w:rPr>
        <w:t>АО «</w:t>
      </w:r>
      <w:r w:rsidR="00555B89">
        <w:rPr>
          <w:b/>
          <w:bCs/>
          <w:color w:val="000000" w:themeColor="text1"/>
          <w:sz w:val="20"/>
          <w:szCs w:val="20"/>
        </w:rPr>
        <w:t>НЗ 70-летия Победы</w:t>
      </w:r>
      <w:r w:rsidR="00E9677E" w:rsidRPr="00C708A8">
        <w:rPr>
          <w:b/>
          <w:bCs/>
          <w:color w:val="000000" w:themeColor="text1"/>
          <w:sz w:val="20"/>
          <w:szCs w:val="20"/>
        </w:rPr>
        <w:t>»</w:t>
      </w:r>
    </w:p>
    <w:p w:rsidR="00A417A3" w:rsidRPr="00C708A8" w:rsidRDefault="00E9677E" w:rsidP="00A417A3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C708A8">
        <w:rPr>
          <w:b/>
          <w:bCs/>
          <w:color w:val="000000" w:themeColor="text1"/>
          <w:sz w:val="20"/>
          <w:szCs w:val="20"/>
        </w:rPr>
        <w:t>Электрон</w:t>
      </w:r>
      <w:r w:rsidR="00B1680A" w:rsidRPr="00C708A8">
        <w:rPr>
          <w:b/>
          <w:bCs/>
          <w:color w:val="000000" w:themeColor="text1"/>
          <w:sz w:val="20"/>
          <w:szCs w:val="20"/>
        </w:rPr>
        <w:t xml:space="preserve">ный аукцион будет проводиться </w:t>
      </w:r>
      <w:r w:rsidR="00555B89" w:rsidRPr="00555B89">
        <w:rPr>
          <w:b/>
          <w:bCs/>
          <w:color w:val="000000" w:themeColor="text1"/>
          <w:sz w:val="20"/>
          <w:szCs w:val="20"/>
        </w:rPr>
        <w:t>26 августа 2021 года</w:t>
      </w:r>
    </w:p>
    <w:p w:rsidR="00E9677E" w:rsidRPr="00C708A8" w:rsidRDefault="00E9677E" w:rsidP="00A417A3">
      <w:pPr>
        <w:shd w:val="clear" w:color="auto" w:fill="FFFFFF"/>
        <w:jc w:val="center"/>
        <w:rPr>
          <w:bCs/>
          <w:iCs/>
          <w:color w:val="000000" w:themeColor="text1"/>
          <w:sz w:val="20"/>
          <w:szCs w:val="20"/>
        </w:rPr>
      </w:pPr>
      <w:r w:rsidRPr="00C708A8">
        <w:rPr>
          <w:color w:val="000000" w:themeColor="text1"/>
          <w:sz w:val="20"/>
          <w:szCs w:val="20"/>
        </w:rPr>
        <w:t xml:space="preserve">на электронной торговой площадке </w:t>
      </w:r>
      <w:r w:rsidR="00647F74" w:rsidRPr="00C708A8">
        <w:rPr>
          <w:color w:val="000000" w:themeColor="text1"/>
          <w:sz w:val="20"/>
          <w:szCs w:val="20"/>
        </w:rPr>
        <w:t>ООО «Электронная торговая площадка ГПБ»</w:t>
      </w:r>
      <w:r w:rsidRPr="00C708A8">
        <w:rPr>
          <w:color w:val="000000" w:themeColor="text1"/>
          <w:sz w:val="20"/>
          <w:szCs w:val="20"/>
        </w:rPr>
        <w:t xml:space="preserve"> по адресу: </w:t>
      </w:r>
      <w:r w:rsidR="00647F74" w:rsidRPr="00C708A8">
        <w:rPr>
          <w:bCs/>
          <w:iCs/>
          <w:color w:val="000000" w:themeColor="text1"/>
          <w:sz w:val="20"/>
          <w:szCs w:val="20"/>
          <w:lang w:val="en-US"/>
        </w:rPr>
        <w:t>https</w:t>
      </w:r>
      <w:r w:rsidR="00647F74" w:rsidRPr="00C708A8">
        <w:rPr>
          <w:bCs/>
          <w:iCs/>
          <w:color w:val="000000" w:themeColor="text1"/>
          <w:sz w:val="20"/>
          <w:szCs w:val="20"/>
        </w:rPr>
        <w:t>://</w:t>
      </w:r>
      <w:proofErr w:type="spellStart"/>
      <w:r w:rsidR="00647F74" w:rsidRPr="00C708A8">
        <w:rPr>
          <w:bCs/>
          <w:iCs/>
          <w:color w:val="000000" w:themeColor="text1"/>
          <w:sz w:val="20"/>
          <w:szCs w:val="20"/>
          <w:lang w:val="en-US"/>
        </w:rPr>
        <w:t>etpgpb</w:t>
      </w:r>
      <w:proofErr w:type="spellEnd"/>
      <w:r w:rsidR="00647F74" w:rsidRPr="00C708A8">
        <w:rPr>
          <w:bCs/>
          <w:iCs/>
          <w:color w:val="000000" w:themeColor="text1"/>
          <w:sz w:val="20"/>
          <w:szCs w:val="20"/>
        </w:rPr>
        <w:t>.</w:t>
      </w:r>
      <w:proofErr w:type="spellStart"/>
      <w:r w:rsidR="00647F74" w:rsidRPr="00C708A8">
        <w:rPr>
          <w:bCs/>
          <w:iCs/>
          <w:color w:val="000000" w:themeColor="text1"/>
          <w:sz w:val="20"/>
          <w:szCs w:val="20"/>
          <w:lang w:val="en-US"/>
        </w:rPr>
        <w:t>ru</w:t>
      </w:r>
      <w:proofErr w:type="spellEnd"/>
    </w:p>
    <w:p w:rsidR="00FB50B8" w:rsidRPr="00C708A8" w:rsidRDefault="00E9677E" w:rsidP="00E9677E">
      <w:pPr>
        <w:jc w:val="both"/>
        <w:rPr>
          <w:b/>
          <w:bCs/>
          <w:color w:val="000000" w:themeColor="text1"/>
          <w:sz w:val="20"/>
          <w:szCs w:val="20"/>
        </w:rPr>
      </w:pPr>
      <w:r w:rsidRPr="00C708A8">
        <w:rPr>
          <w:color w:val="000000" w:themeColor="text1"/>
          <w:sz w:val="20"/>
          <w:szCs w:val="20"/>
        </w:rPr>
        <w:tab/>
      </w:r>
      <w:r w:rsidRPr="00C708A8">
        <w:rPr>
          <w:b/>
          <w:bCs/>
          <w:color w:val="000000" w:themeColor="text1"/>
          <w:sz w:val="20"/>
          <w:szCs w:val="20"/>
        </w:rPr>
        <w:t>Время провед</w:t>
      </w:r>
      <w:r w:rsidR="00BB5180" w:rsidRPr="00C708A8">
        <w:rPr>
          <w:b/>
          <w:bCs/>
          <w:color w:val="000000" w:themeColor="text1"/>
          <w:sz w:val="20"/>
          <w:szCs w:val="20"/>
        </w:rPr>
        <w:t xml:space="preserve">ения электронного аукциона: с </w:t>
      </w:r>
      <w:r w:rsidR="008F647B" w:rsidRPr="00C708A8">
        <w:rPr>
          <w:b/>
          <w:bCs/>
          <w:color w:val="000000" w:themeColor="text1"/>
          <w:sz w:val="20"/>
          <w:szCs w:val="20"/>
        </w:rPr>
        <w:t>10:00</w:t>
      </w:r>
    </w:p>
    <w:p w:rsidR="00555B89" w:rsidRPr="00555B89" w:rsidRDefault="00E9677E" w:rsidP="00555B89">
      <w:pPr>
        <w:jc w:val="both"/>
        <w:rPr>
          <w:color w:val="000000" w:themeColor="text1"/>
          <w:sz w:val="20"/>
          <w:szCs w:val="20"/>
        </w:rPr>
      </w:pPr>
      <w:r w:rsidRPr="00C708A8">
        <w:rPr>
          <w:color w:val="000000" w:themeColor="text1"/>
          <w:sz w:val="20"/>
          <w:szCs w:val="20"/>
        </w:rPr>
        <w:tab/>
      </w:r>
      <w:r w:rsidR="00555B89" w:rsidRPr="00555B89">
        <w:rPr>
          <w:color w:val="000000" w:themeColor="text1"/>
          <w:sz w:val="20"/>
          <w:szCs w:val="20"/>
        </w:rPr>
        <w:t>Организатор торгов — Акционерное общество «Нижегородский завод 70-летия Победы».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Прием заявок: с 12.08.2021г. по 23.08.2021года до 15:00.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Задаток должен поступить на счет Организатора торгов не позднее 23.08.2021 года.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Допуск претендентов к электронному аукциону осуществляется Организатором торгов до 10:00 26.08.2021 года.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Подведение итогов электронного аукциона состоится 26.08.2021 года.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Указанное в настоящем информационном сообщении время — московское.</w:t>
      </w:r>
    </w:p>
    <w:p w:rsidR="00555B89" w:rsidRP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555B89" w:rsidRDefault="00555B89" w:rsidP="00555B89">
      <w:pPr>
        <w:jc w:val="both"/>
        <w:rPr>
          <w:color w:val="000000" w:themeColor="text1"/>
          <w:sz w:val="20"/>
          <w:szCs w:val="20"/>
        </w:rPr>
      </w:pPr>
      <w:r w:rsidRPr="00555B89">
        <w:rPr>
          <w:color w:val="000000" w:themeColor="text1"/>
          <w:sz w:val="20"/>
          <w:szCs w:val="20"/>
        </w:rPr>
        <w:t>Торги проводятся в форме электронного аукциона, открытого по составу участников и открытого по способу подачи предложений по цене, с применением метода повышения начальной цены («английский аукцион»). Процедура открытого аукциона регулируется статьями 447—</w:t>
      </w:r>
      <w:r w:rsidRPr="00555B89">
        <w:rPr>
          <w:color w:val="000000" w:themeColor="text1"/>
          <w:sz w:val="20"/>
          <w:szCs w:val="20"/>
        </w:rPr>
        <w:t>449 части</w:t>
      </w:r>
      <w:r w:rsidRPr="00555B89">
        <w:rPr>
          <w:color w:val="000000" w:themeColor="text1"/>
          <w:sz w:val="20"/>
          <w:szCs w:val="20"/>
        </w:rPr>
        <w:t xml:space="preserve"> первой Гражданского кодекса Российской Федерации.</w:t>
      </w:r>
    </w:p>
    <w:p w:rsidR="00E9677E" w:rsidRPr="00883E37" w:rsidRDefault="00E9677E" w:rsidP="00555B89">
      <w:pPr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563B8E">
        <w:rPr>
          <w:b/>
          <w:bCs/>
          <w:sz w:val="20"/>
          <w:szCs w:val="20"/>
          <w:shd w:val="clear" w:color="auto" w:fill="FFFFFF"/>
        </w:rPr>
        <w:t xml:space="preserve">Сведения об объектах недвижимого имущества, </w:t>
      </w:r>
      <w:r w:rsidRPr="00883E37">
        <w:rPr>
          <w:b/>
          <w:bCs/>
          <w:color w:val="000000" w:themeColor="text1"/>
          <w:sz w:val="20"/>
          <w:szCs w:val="20"/>
          <w:shd w:val="clear" w:color="auto" w:fill="FFFFFF"/>
        </w:rPr>
        <w:t>выставленных на продажу</w:t>
      </w:r>
      <w:r w:rsidR="00155A3C" w:rsidRPr="00883E37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Единым лотом</w:t>
      </w:r>
      <w:r w:rsidRPr="00883E37">
        <w:rPr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:rsidR="00E9677E" w:rsidRPr="004F271F" w:rsidRDefault="00E9677E" w:rsidP="004F271F">
      <w:pPr>
        <w:jc w:val="both"/>
        <w:rPr>
          <w:color w:val="000000" w:themeColor="text1"/>
          <w:sz w:val="20"/>
          <w:szCs w:val="20"/>
        </w:rPr>
      </w:pPr>
      <w:r w:rsidRPr="00883E37">
        <w:rPr>
          <w:b/>
          <w:bCs/>
          <w:color w:val="FF0000"/>
          <w:sz w:val="20"/>
          <w:szCs w:val="20"/>
          <w:shd w:val="clear" w:color="auto" w:fill="FFFFFF"/>
        </w:rPr>
        <w:t xml:space="preserve">  </w:t>
      </w:r>
      <w:r w:rsidRPr="00883E37">
        <w:rPr>
          <w:b/>
          <w:bCs/>
          <w:color w:val="FF0000"/>
          <w:sz w:val="20"/>
          <w:szCs w:val="20"/>
          <w:shd w:val="clear" w:color="auto" w:fill="FFFFFF"/>
        </w:rPr>
        <w:tab/>
      </w:r>
      <w:r w:rsidR="00BB2CD2" w:rsidRPr="00BB2CD2">
        <w:rPr>
          <w:bCs/>
          <w:color w:val="000000" w:themeColor="text1"/>
          <w:sz w:val="20"/>
          <w:szCs w:val="20"/>
          <w:shd w:val="clear" w:color="auto" w:fill="FFFFFF"/>
        </w:rPr>
        <w:t>Имущественный комплекс из</w:t>
      </w:r>
      <w:r w:rsidR="00BB2CD2">
        <w:rPr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883E37" w:rsidRPr="004F271F">
        <w:rPr>
          <w:bCs/>
          <w:color w:val="000000" w:themeColor="text1"/>
          <w:sz w:val="20"/>
          <w:szCs w:val="20"/>
          <w:shd w:val="clear" w:color="auto" w:fill="FFFFFF"/>
        </w:rPr>
        <w:t>35</w:t>
      </w:r>
      <w:r w:rsidR="00BB2CD2">
        <w:rPr>
          <w:bCs/>
          <w:color w:val="000000" w:themeColor="text1"/>
          <w:sz w:val="20"/>
          <w:szCs w:val="20"/>
          <w:shd w:val="clear" w:color="auto" w:fill="FFFFFF"/>
        </w:rPr>
        <w:t>-ти</w:t>
      </w:r>
      <w:r w:rsidR="00883E37" w:rsidRPr="004F271F">
        <w:rPr>
          <w:bCs/>
          <w:color w:val="000000" w:themeColor="text1"/>
          <w:sz w:val="20"/>
          <w:szCs w:val="20"/>
          <w:shd w:val="clear" w:color="auto" w:fill="FFFFFF"/>
        </w:rPr>
        <w:t xml:space="preserve"> о</w:t>
      </w:r>
      <w:r w:rsidR="00226327" w:rsidRPr="004F271F">
        <w:rPr>
          <w:color w:val="000000" w:themeColor="text1"/>
          <w:sz w:val="20"/>
          <w:szCs w:val="20"/>
        </w:rPr>
        <w:t>тдельно стоящ</w:t>
      </w:r>
      <w:r w:rsidR="00883E37" w:rsidRPr="004F271F">
        <w:rPr>
          <w:color w:val="000000" w:themeColor="text1"/>
          <w:sz w:val="20"/>
          <w:szCs w:val="20"/>
        </w:rPr>
        <w:t>их</w:t>
      </w:r>
      <w:r w:rsidR="00226327" w:rsidRPr="004F271F">
        <w:rPr>
          <w:color w:val="000000" w:themeColor="text1"/>
          <w:sz w:val="20"/>
          <w:szCs w:val="20"/>
        </w:rPr>
        <w:t xml:space="preserve"> здани</w:t>
      </w:r>
      <w:r w:rsidR="00883E37" w:rsidRPr="004F271F">
        <w:rPr>
          <w:color w:val="000000" w:themeColor="text1"/>
          <w:sz w:val="20"/>
          <w:szCs w:val="20"/>
        </w:rPr>
        <w:t>й</w:t>
      </w:r>
      <w:r w:rsidR="00226327" w:rsidRPr="004F271F">
        <w:rPr>
          <w:color w:val="000000" w:themeColor="text1"/>
          <w:sz w:val="20"/>
          <w:szCs w:val="20"/>
        </w:rPr>
        <w:t>, (</w:t>
      </w:r>
      <w:r w:rsidR="00BB2CD2">
        <w:rPr>
          <w:color w:val="000000" w:themeColor="text1"/>
          <w:sz w:val="20"/>
          <w:szCs w:val="20"/>
        </w:rPr>
        <w:t>назначение-</w:t>
      </w:r>
      <w:r w:rsidR="00226327" w:rsidRPr="004F271F">
        <w:rPr>
          <w:color w:val="000000" w:themeColor="text1"/>
          <w:sz w:val="20"/>
          <w:szCs w:val="20"/>
        </w:rPr>
        <w:t xml:space="preserve">нежилое), </w:t>
      </w:r>
      <w:r w:rsidR="00883E37" w:rsidRPr="004F271F">
        <w:rPr>
          <w:color w:val="000000" w:themeColor="text1"/>
          <w:sz w:val="20"/>
          <w:szCs w:val="20"/>
        </w:rPr>
        <w:t xml:space="preserve">общей </w:t>
      </w:r>
      <w:r w:rsidR="00226327" w:rsidRPr="004F271F">
        <w:rPr>
          <w:color w:val="000000" w:themeColor="text1"/>
          <w:sz w:val="20"/>
          <w:szCs w:val="20"/>
        </w:rPr>
        <w:t>площад</w:t>
      </w:r>
      <w:r w:rsidR="00883E37" w:rsidRPr="004F271F">
        <w:rPr>
          <w:color w:val="000000" w:themeColor="text1"/>
          <w:sz w:val="20"/>
          <w:szCs w:val="20"/>
        </w:rPr>
        <w:t>ью</w:t>
      </w:r>
      <w:r w:rsidR="00226327" w:rsidRPr="004F271F">
        <w:rPr>
          <w:color w:val="000000" w:themeColor="text1"/>
          <w:sz w:val="20"/>
          <w:szCs w:val="20"/>
        </w:rPr>
        <w:t xml:space="preserve">: </w:t>
      </w:r>
      <w:r w:rsidR="00883E37" w:rsidRPr="004F271F">
        <w:rPr>
          <w:color w:val="000000" w:themeColor="text1"/>
          <w:sz w:val="20"/>
          <w:szCs w:val="20"/>
        </w:rPr>
        <w:t>5</w:t>
      </w:r>
      <w:r w:rsidR="004F271F">
        <w:rPr>
          <w:color w:val="000000" w:themeColor="text1"/>
          <w:sz w:val="20"/>
          <w:szCs w:val="20"/>
        </w:rPr>
        <w:t xml:space="preserve"> </w:t>
      </w:r>
      <w:r w:rsidR="00883E37" w:rsidRPr="004F271F">
        <w:rPr>
          <w:color w:val="000000" w:themeColor="text1"/>
          <w:sz w:val="20"/>
          <w:szCs w:val="20"/>
        </w:rPr>
        <w:t xml:space="preserve">182,8 </w:t>
      </w:r>
      <w:r w:rsidR="00226327" w:rsidRPr="004F271F">
        <w:rPr>
          <w:color w:val="000000" w:themeColor="text1"/>
          <w:sz w:val="20"/>
          <w:szCs w:val="20"/>
        </w:rPr>
        <w:t>кв.м., ка</w:t>
      </w:r>
      <w:r w:rsidR="00C344C6" w:rsidRPr="004F271F">
        <w:rPr>
          <w:color w:val="000000" w:themeColor="text1"/>
          <w:sz w:val="20"/>
          <w:szCs w:val="20"/>
        </w:rPr>
        <w:t>дастровы</w:t>
      </w:r>
      <w:r w:rsidR="00883E37" w:rsidRPr="004F271F">
        <w:rPr>
          <w:color w:val="000000" w:themeColor="text1"/>
          <w:sz w:val="20"/>
          <w:szCs w:val="20"/>
        </w:rPr>
        <w:t>ми</w:t>
      </w:r>
      <w:r w:rsidR="00C344C6" w:rsidRPr="004F271F">
        <w:rPr>
          <w:color w:val="000000" w:themeColor="text1"/>
          <w:sz w:val="20"/>
          <w:szCs w:val="20"/>
        </w:rPr>
        <w:t xml:space="preserve"> номер</w:t>
      </w:r>
      <w:r w:rsidR="00883E37" w:rsidRPr="004F271F">
        <w:rPr>
          <w:color w:val="000000" w:themeColor="text1"/>
          <w:sz w:val="20"/>
          <w:szCs w:val="20"/>
        </w:rPr>
        <w:t>ами</w:t>
      </w:r>
      <w:r w:rsidR="00C344C6" w:rsidRPr="004F271F">
        <w:rPr>
          <w:color w:val="000000" w:themeColor="text1"/>
          <w:sz w:val="20"/>
          <w:szCs w:val="20"/>
        </w:rPr>
        <w:t xml:space="preserve">: </w:t>
      </w:r>
      <w:r w:rsidR="00883E37" w:rsidRPr="004F271F">
        <w:rPr>
          <w:color w:val="000000" w:themeColor="text1"/>
          <w:sz w:val="20"/>
          <w:szCs w:val="20"/>
        </w:rPr>
        <w:t>52:18:0100019:9, 52:18:0100019:10, 52:18:0100019:11, 52:18:0100019:12, 52:18:0100019:13, 52:18:0100019:14, 52:18:0100019:15, 52:18:0100019:16, 52:18:0100019:17, 52:18:0100019:18, 52:18:0100019:25, 52:18:0100019:26, 52:18:0100019:27, 52:18:0100019:28, 52:18:0100019:29, 52:18:0100019:30, 52:18:0100019:31, 52:18:0100019:32, 52:18:0100019:33, 52:18:0100019:34, 52:18:0100019:35, 52:18:0100019:36, 52:18:0100019:37, 52:18:0100019:38, 52:18:0100019:40, 52:18:0100019:42, 52:18:0100019:43, 52:18:0100019:44, 52:18:0100019:45, 52:18:0100019:47, 52:18:0100019:48, 52:18:0100019:49, 52:18:0100019:178, 52:18:0100019:179, 52:18:0100019:210</w:t>
      </w:r>
      <w:r w:rsidR="00C344C6" w:rsidRPr="004F271F">
        <w:rPr>
          <w:color w:val="000000" w:themeColor="text1"/>
          <w:sz w:val="20"/>
          <w:szCs w:val="20"/>
        </w:rPr>
        <w:t xml:space="preserve">, </w:t>
      </w:r>
      <w:r w:rsidR="00226327" w:rsidRPr="008C1D23">
        <w:rPr>
          <w:color w:val="000000" w:themeColor="text1"/>
          <w:sz w:val="20"/>
          <w:szCs w:val="20"/>
        </w:rPr>
        <w:t>расположенн</w:t>
      </w:r>
      <w:r w:rsidR="00883E37" w:rsidRPr="008C1D23">
        <w:rPr>
          <w:color w:val="000000" w:themeColor="text1"/>
          <w:sz w:val="20"/>
          <w:szCs w:val="20"/>
        </w:rPr>
        <w:t>ы</w:t>
      </w:r>
      <w:r w:rsidR="00226327" w:rsidRPr="008C1D23">
        <w:rPr>
          <w:color w:val="000000" w:themeColor="text1"/>
          <w:sz w:val="20"/>
          <w:szCs w:val="20"/>
        </w:rPr>
        <w:t xml:space="preserve">е </w:t>
      </w:r>
      <w:r w:rsidR="00C708A8" w:rsidRPr="008C1D23">
        <w:rPr>
          <w:color w:val="000000" w:themeColor="text1"/>
          <w:sz w:val="20"/>
          <w:szCs w:val="20"/>
        </w:rPr>
        <w:t>на двух земельных участках с кадастровыми номерами 52:18:0100019:186, 52:18:0100013:380</w:t>
      </w:r>
      <w:r w:rsidR="00C708A8" w:rsidRPr="008C1D23">
        <w:rPr>
          <w:color w:val="000000" w:themeColor="text1"/>
        </w:rPr>
        <w:t xml:space="preserve"> </w:t>
      </w:r>
      <w:r w:rsidR="00226327" w:rsidRPr="008C1D23">
        <w:rPr>
          <w:color w:val="000000" w:themeColor="text1"/>
          <w:sz w:val="20"/>
          <w:szCs w:val="20"/>
        </w:rPr>
        <w:t xml:space="preserve">по адресу: </w:t>
      </w:r>
      <w:proofErr w:type="spellStart"/>
      <w:r w:rsidR="00226327" w:rsidRPr="008C1D23">
        <w:rPr>
          <w:color w:val="000000" w:themeColor="text1"/>
          <w:sz w:val="20"/>
          <w:szCs w:val="20"/>
        </w:rPr>
        <w:t>г.Нижний</w:t>
      </w:r>
      <w:proofErr w:type="spellEnd"/>
      <w:r w:rsidR="00226327" w:rsidRPr="008C1D23">
        <w:rPr>
          <w:color w:val="000000" w:themeColor="text1"/>
          <w:sz w:val="20"/>
          <w:szCs w:val="20"/>
        </w:rPr>
        <w:t xml:space="preserve"> Но</w:t>
      </w:r>
      <w:r w:rsidR="00C344C6" w:rsidRPr="008C1D23">
        <w:rPr>
          <w:color w:val="000000" w:themeColor="text1"/>
          <w:sz w:val="20"/>
          <w:szCs w:val="20"/>
        </w:rPr>
        <w:t xml:space="preserve">вгород, </w:t>
      </w:r>
      <w:r w:rsidR="00883E37" w:rsidRPr="008C1D23">
        <w:rPr>
          <w:color w:val="000000" w:themeColor="text1"/>
          <w:sz w:val="20"/>
          <w:szCs w:val="20"/>
        </w:rPr>
        <w:t xml:space="preserve">Нижегородский район, Курортный поселок Зеленый город, </w:t>
      </w:r>
      <w:r w:rsidR="004F271F" w:rsidRPr="008C1D23">
        <w:rPr>
          <w:color w:val="000000" w:themeColor="text1"/>
          <w:sz w:val="20"/>
          <w:szCs w:val="20"/>
        </w:rPr>
        <w:t xml:space="preserve">п/л </w:t>
      </w:r>
      <w:proofErr w:type="spellStart"/>
      <w:r w:rsidR="004F271F" w:rsidRPr="008C1D23">
        <w:rPr>
          <w:color w:val="000000" w:themeColor="text1"/>
          <w:sz w:val="20"/>
          <w:szCs w:val="20"/>
        </w:rPr>
        <w:t>им.Ев.Никонова</w:t>
      </w:r>
      <w:proofErr w:type="spellEnd"/>
      <w:r w:rsidR="00C344C6" w:rsidRPr="008C1D23">
        <w:rPr>
          <w:color w:val="000000" w:themeColor="text1"/>
          <w:sz w:val="20"/>
          <w:szCs w:val="20"/>
        </w:rPr>
        <w:t xml:space="preserve"> </w:t>
      </w:r>
      <w:r w:rsidR="00226327" w:rsidRPr="008C1D23">
        <w:rPr>
          <w:color w:val="000000" w:themeColor="text1"/>
          <w:sz w:val="20"/>
          <w:szCs w:val="20"/>
        </w:rPr>
        <w:t xml:space="preserve"> </w:t>
      </w:r>
      <w:r w:rsidRPr="008C1D23">
        <w:rPr>
          <w:color w:val="000000" w:themeColor="text1"/>
          <w:sz w:val="20"/>
          <w:szCs w:val="20"/>
        </w:rPr>
        <w:t>(дале</w:t>
      </w:r>
      <w:r w:rsidRPr="004F271F">
        <w:rPr>
          <w:color w:val="000000" w:themeColor="text1"/>
          <w:sz w:val="20"/>
          <w:szCs w:val="20"/>
        </w:rPr>
        <w:t xml:space="preserve">е – Объект). </w:t>
      </w:r>
    </w:p>
    <w:p w:rsidR="00555B89" w:rsidRPr="00555B89" w:rsidRDefault="00555B89" w:rsidP="00555B89">
      <w:pPr>
        <w:rPr>
          <w:b/>
          <w:bCs/>
          <w:sz w:val="20"/>
          <w:szCs w:val="20"/>
        </w:rPr>
      </w:pPr>
      <w:r w:rsidRPr="00555B89">
        <w:rPr>
          <w:b/>
          <w:bCs/>
          <w:sz w:val="20"/>
          <w:szCs w:val="20"/>
        </w:rPr>
        <w:t xml:space="preserve">Начальная цена Лота -  20 144 520 руб., с учетом НДС 20% </w:t>
      </w:r>
    </w:p>
    <w:p w:rsidR="00555B89" w:rsidRPr="00555B89" w:rsidRDefault="00555B89" w:rsidP="00555B89">
      <w:pPr>
        <w:rPr>
          <w:b/>
          <w:bCs/>
          <w:sz w:val="20"/>
          <w:szCs w:val="20"/>
        </w:rPr>
      </w:pPr>
      <w:r w:rsidRPr="00555B89">
        <w:rPr>
          <w:b/>
          <w:bCs/>
          <w:sz w:val="20"/>
          <w:szCs w:val="20"/>
        </w:rPr>
        <w:t>Сумма задатка -  1 000 000 руб.</w:t>
      </w:r>
    </w:p>
    <w:p w:rsidR="00555B89" w:rsidRDefault="00555B89" w:rsidP="00555B89">
      <w:pPr>
        <w:rPr>
          <w:b/>
          <w:bCs/>
          <w:sz w:val="20"/>
          <w:szCs w:val="20"/>
        </w:rPr>
      </w:pPr>
      <w:r w:rsidRPr="00555B89">
        <w:rPr>
          <w:b/>
          <w:bCs/>
          <w:sz w:val="20"/>
          <w:szCs w:val="20"/>
        </w:rPr>
        <w:t>Шаг аукциона – 200 000 руб.</w:t>
      </w:r>
    </w:p>
    <w:p w:rsidR="00087115" w:rsidRDefault="00A417A3" w:rsidP="00555B89">
      <w:pPr>
        <w:rPr>
          <w:b/>
          <w:bCs/>
          <w:iCs/>
          <w:sz w:val="20"/>
          <w:szCs w:val="20"/>
        </w:rPr>
      </w:pPr>
      <w:r w:rsidRPr="00563B8E">
        <w:rPr>
          <w:b/>
          <w:bCs/>
          <w:sz w:val="20"/>
          <w:szCs w:val="20"/>
        </w:rPr>
        <w:t xml:space="preserve">Код лота: смотреть на электронной торговой площадке </w:t>
      </w:r>
      <w:r w:rsidR="00087115" w:rsidRPr="00087115">
        <w:rPr>
          <w:b/>
          <w:sz w:val="20"/>
          <w:szCs w:val="20"/>
        </w:rPr>
        <w:t>ООО «Электронная торговая площадка ГПБ»</w:t>
      </w:r>
      <w:r w:rsidRPr="00563B8E">
        <w:rPr>
          <w:b/>
          <w:sz w:val="20"/>
          <w:szCs w:val="20"/>
        </w:rPr>
        <w:t xml:space="preserve">: </w:t>
      </w:r>
      <w:r w:rsidR="00087115" w:rsidRPr="00087115">
        <w:rPr>
          <w:b/>
          <w:bCs/>
          <w:iCs/>
          <w:sz w:val="20"/>
          <w:szCs w:val="20"/>
          <w:lang w:val="en-US"/>
        </w:rPr>
        <w:t>https</w:t>
      </w:r>
      <w:r w:rsidR="00087115" w:rsidRPr="00087115">
        <w:rPr>
          <w:b/>
          <w:bCs/>
          <w:iCs/>
          <w:sz w:val="20"/>
          <w:szCs w:val="20"/>
        </w:rPr>
        <w:t>://</w:t>
      </w:r>
      <w:proofErr w:type="spellStart"/>
      <w:r w:rsidR="00087115" w:rsidRPr="00087115">
        <w:rPr>
          <w:b/>
          <w:bCs/>
          <w:iCs/>
          <w:sz w:val="20"/>
          <w:szCs w:val="20"/>
          <w:lang w:val="en-US"/>
        </w:rPr>
        <w:t>etpgpb</w:t>
      </w:r>
      <w:proofErr w:type="spellEnd"/>
      <w:r w:rsidR="00087115" w:rsidRPr="00087115">
        <w:rPr>
          <w:b/>
          <w:bCs/>
          <w:iCs/>
          <w:sz w:val="20"/>
          <w:szCs w:val="20"/>
        </w:rPr>
        <w:t>.</w:t>
      </w:r>
      <w:proofErr w:type="spellStart"/>
      <w:r w:rsidR="00087115" w:rsidRPr="00087115">
        <w:rPr>
          <w:b/>
          <w:bCs/>
          <w:iCs/>
          <w:sz w:val="20"/>
          <w:szCs w:val="20"/>
          <w:lang w:val="en-US"/>
        </w:rPr>
        <w:t>ru</w:t>
      </w:r>
      <w:proofErr w:type="spellEnd"/>
      <w:r w:rsidR="00087115" w:rsidRPr="00087115">
        <w:rPr>
          <w:b/>
          <w:bCs/>
          <w:iCs/>
          <w:sz w:val="20"/>
          <w:szCs w:val="20"/>
        </w:rPr>
        <w:t xml:space="preserve"> </w:t>
      </w:r>
    </w:p>
    <w:p w:rsidR="00635E31" w:rsidRPr="00563B8E" w:rsidRDefault="00087115" w:rsidP="00087115">
      <w:pPr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635E31" w:rsidRPr="00563B8E">
        <w:rPr>
          <w:sz w:val="20"/>
          <w:szCs w:val="20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арестом, не </w:t>
      </w:r>
      <w:r w:rsidR="000F731E" w:rsidRPr="00563B8E">
        <w:rPr>
          <w:sz w:val="20"/>
          <w:szCs w:val="20"/>
        </w:rPr>
        <w:t>обременены правами третьих лиц.</w:t>
      </w:r>
    </w:p>
    <w:p w:rsidR="00A417A3" w:rsidRPr="004F271F" w:rsidRDefault="00563B8E" w:rsidP="00C71B2E">
      <w:pPr>
        <w:widowControl/>
        <w:suppressAutoHyphens w:val="0"/>
        <w:ind w:firstLine="540"/>
        <w:jc w:val="both"/>
        <w:rPr>
          <w:b/>
          <w:color w:val="000000" w:themeColor="text1"/>
          <w:sz w:val="20"/>
          <w:szCs w:val="20"/>
        </w:rPr>
      </w:pPr>
      <w:r w:rsidRPr="004F271F">
        <w:rPr>
          <w:b/>
          <w:color w:val="000000" w:themeColor="text1"/>
          <w:sz w:val="20"/>
          <w:szCs w:val="20"/>
        </w:rPr>
        <w:t xml:space="preserve">Задаток подлежит </w:t>
      </w:r>
      <w:r w:rsidR="007E12A1" w:rsidRPr="004F271F">
        <w:rPr>
          <w:b/>
          <w:color w:val="000000" w:themeColor="text1"/>
          <w:sz w:val="20"/>
          <w:szCs w:val="20"/>
        </w:rPr>
        <w:t xml:space="preserve">перечислению на расчетный счет </w:t>
      </w:r>
      <w:r w:rsidR="00555B89" w:rsidRPr="00C708A8">
        <w:rPr>
          <w:b/>
          <w:bCs/>
          <w:color w:val="000000" w:themeColor="text1"/>
          <w:sz w:val="20"/>
          <w:szCs w:val="20"/>
        </w:rPr>
        <w:t>АО «</w:t>
      </w:r>
      <w:r w:rsidR="00555B89">
        <w:rPr>
          <w:b/>
          <w:bCs/>
          <w:color w:val="000000" w:themeColor="text1"/>
          <w:sz w:val="20"/>
          <w:szCs w:val="20"/>
        </w:rPr>
        <w:t>НЗ 70-летия Победы</w:t>
      </w:r>
      <w:r w:rsidR="00555B89" w:rsidRPr="00C708A8">
        <w:rPr>
          <w:b/>
          <w:bCs/>
          <w:color w:val="000000" w:themeColor="text1"/>
          <w:sz w:val="20"/>
          <w:szCs w:val="20"/>
        </w:rPr>
        <w:t>»</w:t>
      </w:r>
      <w:r w:rsidRPr="004F271F">
        <w:rPr>
          <w:b/>
          <w:color w:val="000000" w:themeColor="text1"/>
          <w:sz w:val="20"/>
          <w:szCs w:val="20"/>
        </w:rPr>
        <w:t xml:space="preserve"> (</w:t>
      </w:r>
      <w:r w:rsidR="00555B89" w:rsidRPr="00555B89">
        <w:rPr>
          <w:b/>
          <w:color w:val="000000" w:themeColor="text1"/>
          <w:sz w:val="20"/>
          <w:szCs w:val="20"/>
        </w:rPr>
        <w:t>ИНН 5259113339, КПП 525901001</w:t>
      </w:r>
      <w:r w:rsidRPr="004F271F">
        <w:rPr>
          <w:b/>
          <w:color w:val="000000" w:themeColor="text1"/>
          <w:sz w:val="20"/>
          <w:szCs w:val="20"/>
        </w:rPr>
        <w:t>):</w:t>
      </w:r>
    </w:p>
    <w:p w:rsidR="00C71B2E" w:rsidRPr="004F271F" w:rsidRDefault="00555B89" w:rsidP="00555B89">
      <w:pPr>
        <w:pStyle w:val="a9"/>
        <w:jc w:val="both"/>
        <w:rPr>
          <w:b/>
          <w:color w:val="FF0000"/>
          <w:sz w:val="20"/>
          <w:szCs w:val="20"/>
        </w:rPr>
      </w:pPr>
      <w:r w:rsidRPr="00555B89">
        <w:rPr>
          <w:b/>
          <w:color w:val="000000" w:themeColor="text1"/>
          <w:sz w:val="20"/>
          <w:szCs w:val="20"/>
        </w:rPr>
        <w:t>- р/с 40702810842000007213 Волго-Вятский банк Сбербанка России в г. Нижнем Новгороде</w:t>
      </w:r>
      <w:r>
        <w:rPr>
          <w:b/>
          <w:color w:val="000000" w:themeColor="text1"/>
          <w:sz w:val="20"/>
          <w:szCs w:val="20"/>
        </w:rPr>
        <w:t xml:space="preserve"> </w:t>
      </w:r>
      <w:r w:rsidRPr="00555B89">
        <w:rPr>
          <w:b/>
          <w:color w:val="000000" w:themeColor="text1"/>
          <w:sz w:val="20"/>
          <w:szCs w:val="20"/>
        </w:rPr>
        <w:t>К/с30101810900000000603 БИК 042202603</w:t>
      </w:r>
      <w:r w:rsidR="00C71B2E" w:rsidRPr="004F271F">
        <w:rPr>
          <w:b/>
          <w:color w:val="000000" w:themeColor="text1"/>
          <w:sz w:val="20"/>
          <w:szCs w:val="20"/>
        </w:rPr>
        <w:t>, назначение платежа: оплата задатка для участия в электронном аукционе</w:t>
      </w:r>
      <w:r w:rsidR="00C71B2E" w:rsidRPr="004F271F">
        <w:rPr>
          <w:b/>
          <w:color w:val="FF0000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26.08.</w:t>
      </w:r>
      <w:r w:rsidR="007E12A1" w:rsidRPr="00C708A8"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</w:rPr>
        <w:t>1</w:t>
      </w:r>
      <w:r w:rsidR="00C71B2E" w:rsidRPr="00C708A8">
        <w:rPr>
          <w:b/>
          <w:color w:val="000000" w:themeColor="text1"/>
          <w:sz w:val="20"/>
          <w:szCs w:val="20"/>
        </w:rPr>
        <w:t>г.</w:t>
      </w:r>
      <w:r w:rsidR="00C71B2E" w:rsidRPr="004F271F">
        <w:rPr>
          <w:b/>
          <w:color w:val="FF0000"/>
          <w:sz w:val="20"/>
          <w:szCs w:val="20"/>
        </w:rPr>
        <w:t xml:space="preserve"> </w:t>
      </w:r>
    </w:p>
    <w:p w:rsidR="00816FBC" w:rsidRPr="00563B8E" w:rsidRDefault="00816FBC" w:rsidP="00816FBC">
      <w:pPr>
        <w:ind w:firstLine="709"/>
        <w:jc w:val="both"/>
        <w:rPr>
          <w:b/>
          <w:sz w:val="20"/>
          <w:szCs w:val="20"/>
        </w:rPr>
      </w:pPr>
      <w:r w:rsidRPr="00563B8E">
        <w:rPr>
          <w:b/>
          <w:sz w:val="20"/>
          <w:szCs w:val="20"/>
        </w:rPr>
        <w:t xml:space="preserve">В случае, если к участию в аукционе будет допущен только один участник, вследствие чего аукцион будет признан несостоявшимся, договор купли-продажи Объектов (Лота) подлежит обязательному заключению между единственным участником аукциона (Покупателем) </w:t>
      </w:r>
      <w:r w:rsidR="00555B89" w:rsidRPr="00563B8E">
        <w:rPr>
          <w:b/>
          <w:sz w:val="20"/>
          <w:szCs w:val="20"/>
        </w:rPr>
        <w:t>и Продавцом</w:t>
      </w:r>
      <w:r w:rsidRPr="00563B8E">
        <w:rPr>
          <w:b/>
          <w:sz w:val="20"/>
          <w:szCs w:val="20"/>
        </w:rPr>
        <w:t xml:space="preserve"> по начальной цене. В случае уклонения единственного участника аукциона (Покупателя) от заключения договора купли-продажи Объектов (Лота) в течение более, чем 10 (Десяти) дней с даты подписания Организатором торгов протокола, задаток ему </w:t>
      </w:r>
      <w:r w:rsidR="00555B89" w:rsidRPr="00563B8E">
        <w:rPr>
          <w:b/>
          <w:sz w:val="20"/>
          <w:szCs w:val="20"/>
        </w:rPr>
        <w:t>не возвращается,</w:t>
      </w:r>
      <w:r w:rsidRPr="00563B8E">
        <w:rPr>
          <w:b/>
          <w:sz w:val="20"/>
          <w:szCs w:val="20"/>
        </w:rPr>
        <w:t xml:space="preserve"> и Продавец вправе по своему усмотрению отказаться от заключения договора купли-продажи, либо обратиться в суд с требованием о понуждении к заключению договора.</w:t>
      </w:r>
    </w:p>
    <w:p w:rsidR="00816FBC" w:rsidRPr="00563B8E" w:rsidRDefault="00816FBC" w:rsidP="00816FBC">
      <w:pPr>
        <w:ind w:firstLine="709"/>
        <w:jc w:val="both"/>
        <w:rPr>
          <w:b/>
          <w:sz w:val="20"/>
          <w:szCs w:val="20"/>
          <w:shd w:val="clear" w:color="auto" w:fill="FFFFFF"/>
        </w:rPr>
      </w:pPr>
      <w:r w:rsidRPr="00563B8E">
        <w:rPr>
          <w:b/>
          <w:sz w:val="20"/>
          <w:szCs w:val="20"/>
        </w:rPr>
        <w:t xml:space="preserve"> При уклонении/отказе победителя аукциона (либо иного лица, обязанного по итогам аукциона заключить договор) от заключения договора купли-продажи Объектов (Лота) в течение 5 (пяти) рабочих дней с момента подведения итогов аукциона, задаток ему не возвращается, и данное лицо утрачивает право на заключение договора. В этом случае  Продавец обязуется заключить договор купли-продажи Объектов с лицом, предложившим следующую по выгодности цену (сделавший предпоследнее предложение по цене), а такое лицо обязуется заключить договор купли-продажи Объектов с Продавцом. Договор купли-продажи Объектов с лицом, предложившим следующую по выгодности цену, заключается сторонами в течение 5 (пяти) рабочих дней с даты получения таким лицом уведомления об отказе победителя аукциона от заключения договора купли-продажи Объектов.  </w:t>
      </w:r>
    </w:p>
    <w:p w:rsidR="00816FBC" w:rsidRPr="00563B8E" w:rsidRDefault="00816FBC" w:rsidP="00816FBC">
      <w:pPr>
        <w:ind w:firstLine="709"/>
        <w:jc w:val="both"/>
        <w:rPr>
          <w:sz w:val="20"/>
          <w:szCs w:val="20"/>
        </w:rPr>
      </w:pPr>
      <w:r w:rsidRPr="00563B8E">
        <w:rPr>
          <w:b/>
          <w:sz w:val="20"/>
          <w:szCs w:val="20"/>
        </w:rPr>
        <w:t xml:space="preserve">  В случае отказа победителя торгов </w:t>
      </w:r>
      <w:r w:rsidRPr="00563B8E">
        <w:rPr>
          <w:b/>
          <w:color w:val="000000"/>
          <w:sz w:val="20"/>
          <w:szCs w:val="20"/>
        </w:rPr>
        <w:t xml:space="preserve">либо лица, сделавшего предпоследнее предложение по цене, </w:t>
      </w:r>
      <w:r w:rsidRPr="00563B8E">
        <w:rPr>
          <w:b/>
          <w:sz w:val="20"/>
          <w:szCs w:val="20"/>
        </w:rPr>
        <w:t xml:space="preserve">либо единственного участника аукциона от подписания протокола о результатах торгов или заключения договора купли-продажи имущества, от оплаты имущества, внесенный им задаток не возвращается. </w:t>
      </w:r>
    </w:p>
    <w:p w:rsidR="00E36ADF" w:rsidRPr="00563B8E" w:rsidRDefault="00A417A3" w:rsidP="00816FBC">
      <w:pPr>
        <w:jc w:val="both"/>
        <w:rPr>
          <w:b/>
          <w:sz w:val="20"/>
          <w:szCs w:val="20"/>
          <w:shd w:val="clear" w:color="auto" w:fill="FFFFFF"/>
        </w:rPr>
      </w:pPr>
      <w:r w:rsidRPr="00563B8E">
        <w:rPr>
          <w:b/>
          <w:sz w:val="20"/>
          <w:szCs w:val="20"/>
          <w:shd w:val="clear" w:color="auto" w:fill="FFFFFF"/>
        </w:rPr>
        <w:tab/>
      </w:r>
      <w:r w:rsidRPr="00563B8E">
        <w:rPr>
          <w:sz w:val="20"/>
          <w:szCs w:val="20"/>
          <w:shd w:val="clear" w:color="auto" w:fill="FFFFFF"/>
        </w:rPr>
        <w:t xml:space="preserve">Ознакомится с условиями договора о задатке и договора купли-продажи, а </w:t>
      </w:r>
      <w:bookmarkStart w:id="0" w:name="_GoBack"/>
      <w:bookmarkEnd w:id="0"/>
      <w:r w:rsidR="00765D52" w:rsidRPr="00563B8E">
        <w:rPr>
          <w:sz w:val="20"/>
          <w:szCs w:val="20"/>
          <w:shd w:val="clear" w:color="auto" w:fill="FFFFFF"/>
        </w:rPr>
        <w:t>также</w:t>
      </w:r>
      <w:r w:rsidRPr="00563B8E">
        <w:rPr>
          <w:sz w:val="20"/>
          <w:szCs w:val="20"/>
          <w:shd w:val="clear" w:color="auto" w:fill="FFFFFF"/>
        </w:rPr>
        <w:t xml:space="preserve"> иными сведениями об Объектах, можно </w:t>
      </w:r>
      <w:r w:rsidR="00563B8E" w:rsidRPr="00563B8E">
        <w:rPr>
          <w:sz w:val="20"/>
          <w:szCs w:val="20"/>
          <w:shd w:val="clear" w:color="auto" w:fill="FFFFFF"/>
        </w:rPr>
        <w:t>с момента начала приема заявок на официальном Интернет-сайте электронной торговой площадки:</w:t>
      </w:r>
      <w:r w:rsidR="00563B8E" w:rsidRPr="00647F74">
        <w:rPr>
          <w:bCs/>
          <w:iCs/>
          <w:sz w:val="20"/>
          <w:szCs w:val="20"/>
        </w:rPr>
        <w:t xml:space="preserve"> </w:t>
      </w:r>
      <w:r w:rsidR="00E028A1" w:rsidRPr="00E028A1">
        <w:rPr>
          <w:bCs/>
          <w:iCs/>
          <w:sz w:val="20"/>
          <w:szCs w:val="20"/>
          <w:lang w:val="en-US"/>
        </w:rPr>
        <w:t>https</w:t>
      </w:r>
      <w:r w:rsidR="00E028A1" w:rsidRPr="00E028A1">
        <w:rPr>
          <w:bCs/>
          <w:iCs/>
          <w:sz w:val="20"/>
          <w:szCs w:val="20"/>
        </w:rPr>
        <w:t>://</w:t>
      </w:r>
      <w:proofErr w:type="spellStart"/>
      <w:r w:rsidR="00E028A1" w:rsidRPr="00E028A1">
        <w:rPr>
          <w:bCs/>
          <w:iCs/>
          <w:sz w:val="20"/>
          <w:szCs w:val="20"/>
          <w:lang w:val="en-US"/>
        </w:rPr>
        <w:t>etpgpb</w:t>
      </w:r>
      <w:proofErr w:type="spellEnd"/>
      <w:r w:rsidR="00E028A1" w:rsidRPr="00E028A1">
        <w:rPr>
          <w:bCs/>
          <w:iCs/>
          <w:sz w:val="20"/>
          <w:szCs w:val="20"/>
        </w:rPr>
        <w:t>.</w:t>
      </w:r>
      <w:proofErr w:type="spellStart"/>
      <w:r w:rsidR="00E028A1" w:rsidRPr="00E028A1">
        <w:rPr>
          <w:bCs/>
          <w:iCs/>
          <w:sz w:val="20"/>
          <w:szCs w:val="20"/>
          <w:lang w:val="en-US"/>
        </w:rPr>
        <w:t>ru</w:t>
      </w:r>
      <w:proofErr w:type="spellEnd"/>
      <w:r w:rsidR="00563B8E" w:rsidRPr="00563B8E">
        <w:rPr>
          <w:sz w:val="20"/>
          <w:szCs w:val="20"/>
        </w:rPr>
        <w:t xml:space="preserve"> или по телефонам: </w:t>
      </w:r>
      <w:r w:rsidR="00563B8E" w:rsidRPr="00563B8E">
        <w:rPr>
          <w:b/>
          <w:sz w:val="20"/>
          <w:szCs w:val="20"/>
        </w:rPr>
        <w:t>(</w:t>
      </w:r>
      <w:r w:rsidR="00563B8E" w:rsidRPr="00647F74">
        <w:rPr>
          <w:b/>
          <w:sz w:val="20"/>
          <w:szCs w:val="20"/>
        </w:rPr>
        <w:t xml:space="preserve">831) </w:t>
      </w:r>
      <w:r w:rsidR="00563B8E" w:rsidRPr="00563B8E">
        <w:rPr>
          <w:b/>
          <w:sz w:val="20"/>
          <w:szCs w:val="20"/>
        </w:rPr>
        <w:t>2</w:t>
      </w:r>
      <w:r w:rsidR="00E028A1">
        <w:rPr>
          <w:b/>
          <w:sz w:val="20"/>
          <w:szCs w:val="20"/>
        </w:rPr>
        <w:t>62</w:t>
      </w:r>
      <w:r w:rsidR="00563B8E" w:rsidRPr="00563B8E">
        <w:rPr>
          <w:b/>
          <w:sz w:val="20"/>
          <w:szCs w:val="20"/>
        </w:rPr>
        <w:t>-</w:t>
      </w:r>
      <w:r w:rsidR="00E028A1">
        <w:rPr>
          <w:b/>
          <w:sz w:val="20"/>
          <w:szCs w:val="20"/>
        </w:rPr>
        <w:t>09-</w:t>
      </w:r>
      <w:r w:rsidR="00563B8E" w:rsidRPr="00563B8E">
        <w:rPr>
          <w:b/>
          <w:sz w:val="20"/>
          <w:szCs w:val="20"/>
        </w:rPr>
        <w:t>0</w:t>
      </w:r>
      <w:r w:rsidR="00E028A1">
        <w:rPr>
          <w:b/>
          <w:sz w:val="20"/>
          <w:szCs w:val="20"/>
        </w:rPr>
        <w:t>5</w:t>
      </w:r>
      <w:r w:rsidR="00AC47BD">
        <w:rPr>
          <w:b/>
          <w:sz w:val="20"/>
          <w:szCs w:val="20"/>
        </w:rPr>
        <w:t>, 249-82-74</w:t>
      </w:r>
    </w:p>
    <w:sectPr w:rsidR="00E36ADF" w:rsidRPr="00563B8E" w:rsidSect="00563B8E">
      <w:pgSz w:w="11906" w:h="16838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532B58DD"/>
    <w:multiLevelType w:val="multilevel"/>
    <w:tmpl w:val="2DCA2C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BA0BC4"/>
    <w:multiLevelType w:val="hybridMultilevel"/>
    <w:tmpl w:val="3880F04A"/>
    <w:lvl w:ilvl="0" w:tplc="49AC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128"/>
    <w:multiLevelType w:val="hybridMultilevel"/>
    <w:tmpl w:val="D520B2CC"/>
    <w:lvl w:ilvl="0" w:tplc="49AC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5A3C"/>
    <w:multiLevelType w:val="hybridMultilevel"/>
    <w:tmpl w:val="DC600216"/>
    <w:lvl w:ilvl="0" w:tplc="49AC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6523C"/>
    <w:rsid w:val="00087115"/>
    <w:rsid w:val="000E44F8"/>
    <w:rsid w:val="000F731E"/>
    <w:rsid w:val="00137E5A"/>
    <w:rsid w:val="00155A3C"/>
    <w:rsid w:val="0015611D"/>
    <w:rsid w:val="001667B9"/>
    <w:rsid w:val="001C290F"/>
    <w:rsid w:val="00202281"/>
    <w:rsid w:val="00226327"/>
    <w:rsid w:val="002B6C01"/>
    <w:rsid w:val="00317664"/>
    <w:rsid w:val="0033418E"/>
    <w:rsid w:val="003A1820"/>
    <w:rsid w:val="0043004C"/>
    <w:rsid w:val="00485D2C"/>
    <w:rsid w:val="004B2679"/>
    <w:rsid w:val="004C0045"/>
    <w:rsid w:val="004D6DFD"/>
    <w:rsid w:val="004F271F"/>
    <w:rsid w:val="00555B89"/>
    <w:rsid w:val="00563B8E"/>
    <w:rsid w:val="00572C6C"/>
    <w:rsid w:val="00573145"/>
    <w:rsid w:val="005C21CE"/>
    <w:rsid w:val="005E361F"/>
    <w:rsid w:val="005E7F0E"/>
    <w:rsid w:val="0060648D"/>
    <w:rsid w:val="00635E31"/>
    <w:rsid w:val="00647F74"/>
    <w:rsid w:val="006B697F"/>
    <w:rsid w:val="006C0F33"/>
    <w:rsid w:val="00765D52"/>
    <w:rsid w:val="00796238"/>
    <w:rsid w:val="007D61CD"/>
    <w:rsid w:val="007E12A1"/>
    <w:rsid w:val="00816FBC"/>
    <w:rsid w:val="00883E37"/>
    <w:rsid w:val="00890AB5"/>
    <w:rsid w:val="00890DAE"/>
    <w:rsid w:val="008B4609"/>
    <w:rsid w:val="008C1D23"/>
    <w:rsid w:val="008F647B"/>
    <w:rsid w:val="00903F3A"/>
    <w:rsid w:val="009655C3"/>
    <w:rsid w:val="009C2581"/>
    <w:rsid w:val="00A10F40"/>
    <w:rsid w:val="00A417A3"/>
    <w:rsid w:val="00AA5826"/>
    <w:rsid w:val="00AB1C07"/>
    <w:rsid w:val="00AC3972"/>
    <w:rsid w:val="00AC47BD"/>
    <w:rsid w:val="00AD47A6"/>
    <w:rsid w:val="00AF1A7A"/>
    <w:rsid w:val="00B1680A"/>
    <w:rsid w:val="00B50A23"/>
    <w:rsid w:val="00BA4163"/>
    <w:rsid w:val="00BB2CD2"/>
    <w:rsid w:val="00BB5180"/>
    <w:rsid w:val="00C23085"/>
    <w:rsid w:val="00C344C6"/>
    <w:rsid w:val="00C708A8"/>
    <w:rsid w:val="00C71B2E"/>
    <w:rsid w:val="00D73CFC"/>
    <w:rsid w:val="00DB13BA"/>
    <w:rsid w:val="00DC6319"/>
    <w:rsid w:val="00DD65B9"/>
    <w:rsid w:val="00E028A1"/>
    <w:rsid w:val="00E36ADF"/>
    <w:rsid w:val="00E43CB2"/>
    <w:rsid w:val="00E742C0"/>
    <w:rsid w:val="00E831B8"/>
    <w:rsid w:val="00E9677E"/>
    <w:rsid w:val="00EA3E41"/>
    <w:rsid w:val="00EA5C49"/>
    <w:rsid w:val="00EE5EF4"/>
    <w:rsid w:val="00EF61BC"/>
    <w:rsid w:val="00F233F7"/>
    <w:rsid w:val="00F75627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CABD81-FC83-43B5-AF6C-A4571C9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27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5627"/>
  </w:style>
  <w:style w:type="character" w:customStyle="1" w:styleId="WW-Absatz-Standardschriftart">
    <w:name w:val="WW-Absatz-Standardschriftart"/>
    <w:rsid w:val="00F75627"/>
  </w:style>
  <w:style w:type="character" w:customStyle="1" w:styleId="WW-Absatz-Standardschriftart1">
    <w:name w:val="WW-Absatz-Standardschriftart1"/>
    <w:rsid w:val="00F75627"/>
  </w:style>
  <w:style w:type="character" w:customStyle="1" w:styleId="WW-Absatz-Standardschriftart11">
    <w:name w:val="WW-Absatz-Standardschriftart11"/>
    <w:rsid w:val="00F75627"/>
  </w:style>
  <w:style w:type="character" w:customStyle="1" w:styleId="WW-Absatz-Standardschriftart111">
    <w:name w:val="WW-Absatz-Standardschriftart111"/>
    <w:rsid w:val="00F75627"/>
  </w:style>
  <w:style w:type="character" w:customStyle="1" w:styleId="WW-Absatz-Standardschriftart1111">
    <w:name w:val="WW-Absatz-Standardschriftart1111"/>
    <w:rsid w:val="00F75627"/>
  </w:style>
  <w:style w:type="character" w:customStyle="1" w:styleId="WW-Absatz-Standardschriftart11111">
    <w:name w:val="WW-Absatz-Standardschriftart11111"/>
    <w:rsid w:val="00F75627"/>
  </w:style>
  <w:style w:type="character" w:styleId="a3">
    <w:name w:val="Hyperlink"/>
    <w:rsid w:val="00F7562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756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75627"/>
    <w:pPr>
      <w:spacing w:after="120"/>
    </w:pPr>
  </w:style>
  <w:style w:type="paragraph" w:styleId="a6">
    <w:name w:val="List"/>
    <w:basedOn w:val="a5"/>
    <w:rsid w:val="00F75627"/>
  </w:style>
  <w:style w:type="paragraph" w:customStyle="1" w:styleId="1">
    <w:name w:val="Название1"/>
    <w:basedOn w:val="a"/>
    <w:rsid w:val="00F7562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75627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9677E"/>
    <w:pPr>
      <w:widowControl/>
      <w:autoSpaceDE w:val="0"/>
    </w:pPr>
    <w:rPr>
      <w:rFonts w:eastAsia="Times New Roman" w:cs="Times New Roman"/>
      <w:kern w:val="0"/>
      <w:lang w:eastAsia="ar-SA" w:bidi="ar-SA"/>
    </w:rPr>
  </w:style>
  <w:style w:type="paragraph" w:customStyle="1" w:styleId="a9">
    <w:name w:val="Содержимое таблицы"/>
    <w:basedOn w:val="a"/>
    <w:rsid w:val="00C71B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Осипова Ирина Александровна</cp:lastModifiedBy>
  <cp:revision>4</cp:revision>
  <cp:lastPrinted>2020-05-19T10:46:00Z</cp:lastPrinted>
  <dcterms:created xsi:type="dcterms:W3CDTF">2021-07-15T08:20:00Z</dcterms:created>
  <dcterms:modified xsi:type="dcterms:W3CDTF">2021-07-15T08:22:00Z</dcterms:modified>
</cp:coreProperties>
</file>